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1736" w:rsidRDefault="00ED57F4">
      <w:pPr>
        <w:jc w:val="center"/>
        <w:rPr>
          <w:rFonts w:ascii="Arial Narrow" w:eastAsia="Arial Narrow" w:hAnsi="Arial Narrow" w:cs="Arial Narrow"/>
          <w:color w:val="000000"/>
          <w:sz w:val="22"/>
          <w:szCs w:val="22"/>
          <w:u w:val="single" w:color="000000"/>
        </w:rPr>
      </w:pPr>
      <w:r>
        <w:rPr>
          <w:rFonts w:ascii="Arial Narrow" w:hAnsi="Arial Narrow" w:cs="Arial Unicode MS"/>
          <w:color w:val="000000"/>
          <w:sz w:val="22"/>
          <w:szCs w:val="22"/>
          <w:u w:val="single" w:color="000000"/>
        </w:rPr>
        <w:t>I have read Dr. Chance’s Policy Statement and consent and/or agree that:</w:t>
      </w:r>
    </w:p>
    <w:p w:rsidR="00971736" w:rsidRDefault="00971736">
      <w:pPr>
        <w:jc w:val="center"/>
        <w:rPr>
          <w:rFonts w:ascii="Arial Narrow" w:eastAsia="Arial Narrow" w:hAnsi="Arial Narrow" w:cs="Arial Narrow"/>
          <w:color w:val="000000"/>
          <w:sz w:val="22"/>
          <w:szCs w:val="22"/>
          <w:u w:val="single"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There are legal limits of confidentiality.</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These were outlined in Dr. Chance’s Policy Statement and on the “Notice of Privacy Practices” I have read. I understand the limits of confidentiality as written and/or explained to me.</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If using insurance, it is my responsibility to provide Dr. Chance with a minimum notice of 2 business days if my health insurance plan is changing.</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 xml:space="preserve">I understand that it is my responsibility to obtain any necessary authorizations for services </w:t>
      </w:r>
      <w:r>
        <w:rPr>
          <w:rFonts w:ascii="Arial Narrow" w:hAnsi="Arial Narrow" w:cs="Arial Unicode MS"/>
          <w:i/>
          <w:iCs/>
          <w:color w:val="000000"/>
          <w:sz w:val="20"/>
          <w:szCs w:val="20"/>
          <w:u w:color="000000"/>
        </w:rPr>
        <w:t>prior</w:t>
      </w:r>
      <w:r>
        <w:rPr>
          <w:rFonts w:ascii="Arial Narrow" w:hAnsi="Arial Narrow" w:cs="Arial Unicode MS"/>
          <w:color w:val="000000"/>
          <w:sz w:val="20"/>
          <w:szCs w:val="20"/>
          <w:u w:color="000000"/>
        </w:rPr>
        <w:t xml:space="preserve"> to my appointment.</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If a notice of 2 business days is not provided, or a new authorization is not obtained, I am responsible for paying in full for any visits not covered by my insurance.</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If using insurance,</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I understand clinical information (e.g., diagnosis information, a plan for my counseling appointments) will be submitted to my insurance and/or their managed care company if requested or required.</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I will be charged $100 for appointments missed or not canceled 24 hours in advance or according to emergency exception policy.</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 xml:space="preserve">I understand that payment of this fee is required </w:t>
      </w:r>
      <w:r>
        <w:rPr>
          <w:rFonts w:ascii="Arial Narrow" w:hAnsi="Arial Narrow" w:cs="Arial Unicode MS"/>
          <w:i/>
          <w:iCs/>
          <w:color w:val="000000"/>
          <w:sz w:val="20"/>
          <w:szCs w:val="20"/>
          <w:u w:color="000000"/>
        </w:rPr>
        <w:t>before or at my next appointment</w:t>
      </w:r>
      <w:r>
        <w:rPr>
          <w:rFonts w:ascii="Arial Narrow" w:hAnsi="Arial Narrow" w:cs="Arial Unicode MS"/>
          <w:color w:val="000000"/>
          <w:sz w:val="20"/>
          <w:szCs w:val="20"/>
          <w:u w:color="000000"/>
        </w:rPr>
        <w:t>, as insurance does not cover these charges. I understand that if, in a period of two years, I miss or cancel three appointments with less than the required notice, I may be discharged from Dr. Chance’s care.</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Forensic and legal services, whether requested or court-ordered, are billed at $200 an hour. These services are not covered by my health insurance and are my financial responsibility.</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Clinical time spent on the phone with Dr. Chance and the clinical time she spends with others (e.g., consultations, letters/reports), as is necessary for my care, may be billed at $40 per 15 minutes.</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My co-payment and any other out-of-pocket payments due are due at the time of my visit or before. I understand my basic payment arrangement is: _____________________________________________________________</w:t>
      </w:r>
    </w:p>
    <w:p w:rsidR="00971736" w:rsidRDefault="00971736">
      <w:pPr>
        <w:tabs>
          <w:tab w:val="left" w:pos="360"/>
        </w:tabs>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Any account balance left unpaid beyond 90 days may result in my being discharged from Dr. Chance’s care.</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I have received the “Notice of Privacy Practices” summarizing the uses and disclosure of my protected health information, my rights, how I may exercise these rights, and Dr. Chance’s legal duties regarding my private health information, and understand my rights according to the NH Bill of Rights for Mental Health patients. I understand options to advocate for myself if I feel I am not being treated in an ethical manner. I understand that part of ethical practice includes referral to other professionals or higher levels of care if Dr. Chance’s areas of competency and/or level of availability does not line up with my needs.</w:t>
      </w:r>
    </w:p>
    <w:p w:rsidR="00971736" w:rsidRDefault="00971736">
      <w:pPr>
        <w:rPr>
          <w:rFonts w:ascii="Arial Narrow" w:eastAsia="Arial Narrow" w:hAnsi="Arial Narrow" w:cs="Arial Narrow"/>
          <w:color w:val="000000"/>
          <w:sz w:val="20"/>
          <w:szCs w:val="20"/>
          <w:u w:color="000000"/>
        </w:rPr>
      </w:pPr>
    </w:p>
    <w:p w:rsidR="00971736" w:rsidRDefault="00ED57F4">
      <w:pPr>
        <w:numPr>
          <w:ilvl w:val="0"/>
          <w:numId w:val="2"/>
        </w:numPr>
        <w:rPr>
          <w:rFonts w:ascii="Arial Narrow" w:hAnsi="Arial Narrow" w:cs="Arial Unicode MS"/>
          <w:color w:val="000000"/>
          <w:sz w:val="20"/>
          <w:szCs w:val="20"/>
          <w:u w:color="000000"/>
        </w:rPr>
      </w:pPr>
      <w:r>
        <w:rPr>
          <w:rFonts w:ascii="Arial Narrow" w:hAnsi="Arial Narrow" w:cs="Arial Unicode MS"/>
          <w:color w:val="000000"/>
          <w:sz w:val="20"/>
          <w:szCs w:val="20"/>
          <w:u w:color="000000"/>
        </w:rPr>
        <w:t>I have read and understand Dr. Chance’s emergency procedures, including the fact that Dr. Chance does not carry an emergency line, checks voice messages on office phone only on office days (as reviewed on outgoing office phone message),</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texting is not available (without special planning)</w:t>
      </w:r>
      <w:r w:rsidR="00D70D25">
        <w:rPr>
          <w:rFonts w:ascii="Arial Narrow" w:hAnsi="Arial Narrow" w:cs="Arial Unicode MS"/>
          <w:color w:val="000000"/>
          <w:sz w:val="20"/>
          <w:szCs w:val="20"/>
          <w:u w:color="000000"/>
        </w:rPr>
        <w:t>,</w:t>
      </w:r>
      <w:r>
        <w:rPr>
          <w:rFonts w:ascii="Arial Narrow" w:hAnsi="Arial Narrow" w:cs="Arial Unicode MS"/>
          <w:color w:val="000000"/>
          <w:sz w:val="20"/>
          <w:szCs w:val="20"/>
          <w:u w:color="000000"/>
        </w:rPr>
        <w:t xml:space="preserve"> and email is not appropriate for emergency communication. I will ask questions as needed on the topic of “emergencies” or other topics related to my care about which I may require additional more specific information.</w:t>
      </w:r>
    </w:p>
    <w:p w:rsidR="00971736" w:rsidRDefault="00971736">
      <w:pPr>
        <w:rPr>
          <w:rFonts w:ascii="Arial Narrow" w:eastAsia="Arial Narrow" w:hAnsi="Arial Narrow" w:cs="Arial Narrow"/>
          <w:color w:val="000000"/>
          <w:sz w:val="20"/>
          <w:szCs w:val="20"/>
          <w:u w:color="000000"/>
        </w:rPr>
      </w:pPr>
    </w:p>
    <w:p w:rsidR="00971736" w:rsidRDefault="00ED57F4">
      <w:pPr>
        <w:rPr>
          <w:rFonts w:ascii="Arial Narrow" w:eastAsia="Arial Narrow" w:hAnsi="Arial Narrow" w:cs="Arial Narrow"/>
          <w:color w:val="000000"/>
          <w:sz w:val="20"/>
          <w:szCs w:val="20"/>
          <w:u w:color="000000"/>
        </w:rPr>
      </w:pPr>
      <w:r>
        <w:rPr>
          <w:rFonts w:ascii="Arial Narrow" w:hAnsi="Arial Narrow" w:cs="Arial Unicode MS"/>
          <w:color w:val="000000"/>
          <w:sz w:val="20"/>
          <w:szCs w:val="20"/>
          <w:u w:color="000000"/>
        </w:rPr>
        <w:t>Signature: _____________________________________________________________</w:t>
      </w:r>
      <w:r>
        <w:rPr>
          <w:rFonts w:ascii="Arial Narrow" w:hAnsi="Arial Narrow" w:cs="Arial Unicode MS"/>
          <w:color w:val="000000"/>
          <w:sz w:val="20"/>
          <w:szCs w:val="20"/>
          <w:u w:color="000000"/>
        </w:rPr>
        <w:tab/>
        <w:t>Date: _______________</w:t>
      </w:r>
    </w:p>
    <w:p w:rsidR="00971736" w:rsidRDefault="00ED57F4">
      <w:pPr>
        <w:rPr>
          <w:rFonts w:ascii="Arial Narrow" w:eastAsia="Arial Narrow" w:hAnsi="Arial Narrow" w:cs="Arial Narrow"/>
          <w:color w:val="000000"/>
          <w:sz w:val="20"/>
          <w:szCs w:val="20"/>
          <w:u w:color="000000"/>
        </w:rPr>
      </w:pPr>
      <w:r>
        <w:rPr>
          <w:rFonts w:ascii="Arial Narrow" w:eastAsia="Arial Narrow" w:hAnsi="Arial Narrow" w:cs="Arial Narrow"/>
          <w:color w:val="000000"/>
          <w:sz w:val="20"/>
          <w:szCs w:val="20"/>
          <w:u w:color="000000"/>
        </w:rPr>
        <w:tab/>
      </w:r>
      <w:r>
        <w:rPr>
          <w:rFonts w:ascii="Arial Narrow" w:eastAsia="Arial Narrow" w:hAnsi="Arial Narrow" w:cs="Arial Narrow"/>
          <w:color w:val="000000"/>
          <w:sz w:val="20"/>
          <w:szCs w:val="20"/>
          <w:u w:color="000000"/>
        </w:rPr>
        <w:tab/>
        <w:t>Individual//Legal Guardian</w:t>
      </w:r>
    </w:p>
    <w:p w:rsidR="00971736" w:rsidRDefault="00971736">
      <w:pPr>
        <w:rPr>
          <w:rFonts w:ascii="Arial Narrow" w:eastAsia="Arial Narrow" w:hAnsi="Arial Narrow" w:cs="Arial Narrow"/>
          <w:color w:val="000000"/>
          <w:sz w:val="20"/>
          <w:szCs w:val="20"/>
          <w:u w:color="000000"/>
        </w:rPr>
      </w:pPr>
    </w:p>
    <w:p w:rsidR="00971736" w:rsidRDefault="00ED57F4">
      <w:pPr>
        <w:rPr>
          <w:rFonts w:ascii="Arial Narrow" w:eastAsia="Arial Narrow" w:hAnsi="Arial Narrow" w:cs="Arial Narrow"/>
          <w:color w:val="000000"/>
          <w:sz w:val="20"/>
          <w:szCs w:val="20"/>
          <w:u w:color="000000"/>
        </w:rPr>
      </w:pPr>
      <w:r>
        <w:rPr>
          <w:rFonts w:ascii="Arial Narrow" w:hAnsi="Arial Narrow" w:cs="Arial Unicode MS"/>
          <w:color w:val="000000"/>
          <w:sz w:val="20"/>
          <w:szCs w:val="20"/>
          <w:u w:color="000000"/>
        </w:rPr>
        <w:t>Signature: _____________________________________________________________</w:t>
      </w:r>
      <w:r>
        <w:rPr>
          <w:rFonts w:ascii="Arial Narrow" w:hAnsi="Arial Narrow" w:cs="Arial Unicode MS"/>
          <w:color w:val="000000"/>
          <w:sz w:val="20"/>
          <w:szCs w:val="20"/>
          <w:u w:color="000000"/>
        </w:rPr>
        <w:tab/>
        <w:t>Date: _______________</w:t>
      </w:r>
    </w:p>
    <w:p w:rsidR="00971736" w:rsidRDefault="00ED57F4">
      <w:pPr>
        <w:rPr>
          <w:rFonts w:ascii="Arial Narrow" w:eastAsia="Arial Narrow" w:hAnsi="Arial Narrow" w:cs="Arial Narrow"/>
          <w:color w:val="000000"/>
          <w:sz w:val="20"/>
          <w:szCs w:val="20"/>
          <w:u w:color="000000"/>
        </w:rPr>
      </w:pPr>
      <w:r>
        <w:rPr>
          <w:rFonts w:ascii="Arial Narrow" w:eastAsia="Arial Narrow" w:hAnsi="Arial Narrow" w:cs="Arial Narrow"/>
          <w:color w:val="000000"/>
          <w:sz w:val="20"/>
          <w:szCs w:val="20"/>
          <w:u w:color="000000"/>
        </w:rPr>
        <w:tab/>
      </w:r>
      <w:r>
        <w:rPr>
          <w:rFonts w:ascii="Arial Narrow" w:eastAsia="Arial Narrow" w:hAnsi="Arial Narrow" w:cs="Arial Narrow"/>
          <w:color w:val="000000"/>
          <w:sz w:val="20"/>
          <w:szCs w:val="20"/>
          <w:u w:color="000000"/>
        </w:rPr>
        <w:tab/>
        <w:t>Additional Legal Guardian</w:t>
      </w:r>
    </w:p>
    <w:p w:rsidR="00971736" w:rsidRDefault="00971736">
      <w:pPr>
        <w:rPr>
          <w:rFonts w:ascii="Arial Narrow" w:eastAsia="Arial Narrow" w:hAnsi="Arial Narrow" w:cs="Arial Narrow"/>
          <w:color w:val="000000"/>
          <w:sz w:val="20"/>
          <w:szCs w:val="20"/>
          <w:u w:color="000000"/>
        </w:rPr>
      </w:pPr>
    </w:p>
    <w:p w:rsidR="00971736" w:rsidRDefault="00ED57F4">
      <w:pPr>
        <w:rPr>
          <w:rFonts w:ascii="Arial Narrow" w:eastAsia="Arial Narrow" w:hAnsi="Arial Narrow" w:cs="Arial Narrow"/>
          <w:color w:val="000000"/>
          <w:sz w:val="20"/>
          <w:szCs w:val="20"/>
          <w:u w:color="000000"/>
        </w:rPr>
      </w:pPr>
      <w:r>
        <w:rPr>
          <w:rFonts w:ascii="Arial Narrow" w:hAnsi="Arial Narrow" w:cs="Arial Unicode MS"/>
          <w:color w:val="000000"/>
          <w:sz w:val="20"/>
          <w:szCs w:val="20"/>
          <w:u w:color="000000"/>
        </w:rPr>
        <w:t>Child’s Signature: _______________________________________________________</w:t>
      </w:r>
      <w:r>
        <w:rPr>
          <w:rFonts w:ascii="Arial Narrow" w:hAnsi="Arial Narrow" w:cs="Arial Unicode MS"/>
          <w:color w:val="000000"/>
          <w:sz w:val="20"/>
          <w:szCs w:val="20"/>
          <w:u w:color="000000"/>
        </w:rPr>
        <w:tab/>
        <w:t>Date: _______________</w:t>
      </w:r>
    </w:p>
    <w:p w:rsidR="00971736" w:rsidRDefault="00ED57F4">
      <w:pPr>
        <w:rPr>
          <w:rFonts w:ascii="Arial Narrow" w:eastAsia="Arial Narrow" w:hAnsi="Arial Narrow" w:cs="Arial Narrow"/>
          <w:color w:val="000000"/>
          <w:sz w:val="20"/>
          <w:szCs w:val="20"/>
          <w:u w:color="000000"/>
        </w:rPr>
      </w:pPr>
      <w:r>
        <w:rPr>
          <w:rFonts w:ascii="Arial Narrow" w:eastAsia="Arial Narrow" w:hAnsi="Arial Narrow" w:cs="Arial Narrow"/>
          <w:color w:val="000000"/>
          <w:sz w:val="20"/>
          <w:szCs w:val="20"/>
          <w:u w:color="000000"/>
        </w:rPr>
        <w:tab/>
      </w:r>
      <w:r>
        <w:rPr>
          <w:rFonts w:ascii="Arial Narrow" w:eastAsia="Arial Narrow" w:hAnsi="Arial Narrow" w:cs="Arial Narrow"/>
          <w:color w:val="000000"/>
          <w:sz w:val="20"/>
          <w:szCs w:val="20"/>
          <w:u w:color="000000"/>
        </w:rPr>
        <w:tab/>
      </w:r>
      <w:r>
        <w:rPr>
          <w:rFonts w:ascii="Arial Narrow" w:eastAsia="Arial Narrow" w:hAnsi="Arial Narrow" w:cs="Arial Narrow"/>
          <w:color w:val="000000"/>
          <w:sz w:val="20"/>
          <w:szCs w:val="20"/>
          <w:u w:color="000000"/>
        </w:rPr>
        <w:tab/>
        <w:t>If age 12 or older</w:t>
      </w:r>
    </w:p>
    <w:p w:rsidR="00971736" w:rsidRDefault="00971736">
      <w:pPr>
        <w:rPr>
          <w:rFonts w:ascii="Arial Narrow" w:eastAsia="Arial Narrow" w:hAnsi="Arial Narrow" w:cs="Arial Narrow"/>
          <w:color w:val="000000"/>
          <w:sz w:val="20"/>
          <w:szCs w:val="20"/>
          <w:u w:color="000000"/>
        </w:rPr>
      </w:pPr>
    </w:p>
    <w:p w:rsidR="00971736" w:rsidRDefault="00ED57F4">
      <w:pPr>
        <w:rPr>
          <w:rFonts w:ascii="Arial Narrow" w:eastAsia="Arial Narrow" w:hAnsi="Arial Narrow" w:cs="Arial Narrow"/>
          <w:color w:val="000000"/>
          <w:sz w:val="20"/>
          <w:szCs w:val="20"/>
          <w:u w:color="000000"/>
        </w:rPr>
      </w:pPr>
      <w:r>
        <w:rPr>
          <w:rFonts w:ascii="Arial Narrow" w:hAnsi="Arial Narrow" w:cs="Arial Unicode MS"/>
          <w:color w:val="000000"/>
          <w:sz w:val="20"/>
          <w:szCs w:val="20"/>
          <w:u w:color="000000"/>
        </w:rPr>
        <w:t>Witness:</w:t>
      </w:r>
      <w:r>
        <w:rPr>
          <w:rFonts w:ascii="Arial Narrow" w:hAnsi="Arial Narrow" w:cs="Arial Unicode MS"/>
          <w:color w:val="000000"/>
          <w:sz w:val="20"/>
          <w:szCs w:val="20"/>
          <w:u w:color="000000"/>
        </w:rPr>
        <w:tab/>
        <w:t>______________________________________________________________</w:t>
      </w:r>
      <w:r w:rsidR="00D70D25">
        <w:rPr>
          <w:rFonts w:ascii="Arial Narrow" w:hAnsi="Arial Narrow" w:cs="Arial Unicode MS"/>
          <w:color w:val="000000"/>
          <w:sz w:val="20"/>
          <w:szCs w:val="20"/>
          <w:u w:color="000000"/>
        </w:rPr>
        <w:t xml:space="preserve"> </w:t>
      </w:r>
      <w:r>
        <w:rPr>
          <w:rFonts w:ascii="Arial Narrow" w:hAnsi="Arial Narrow" w:cs="Arial Unicode MS"/>
          <w:color w:val="000000"/>
          <w:sz w:val="20"/>
          <w:szCs w:val="20"/>
          <w:u w:color="000000"/>
        </w:rPr>
        <w:t>Date: _______________</w:t>
      </w:r>
    </w:p>
    <w:p w:rsidR="00971736" w:rsidRDefault="00971736">
      <w:pPr>
        <w:rPr>
          <w:rFonts w:ascii="Arial Narrow" w:eastAsia="Arial Narrow" w:hAnsi="Arial Narrow" w:cs="Arial Narrow"/>
          <w:color w:val="000000"/>
          <w:sz w:val="20"/>
          <w:szCs w:val="20"/>
          <w:u w:color="000000"/>
        </w:rPr>
      </w:pPr>
    </w:p>
    <w:p w:rsidR="00971736" w:rsidRDefault="00ED57F4">
      <w:pPr>
        <w:jc w:val="center"/>
        <w:rPr>
          <w:rFonts w:ascii="Arial Narrow" w:eastAsia="Arial Narrow" w:hAnsi="Arial Narrow" w:cs="Arial Narrow"/>
          <w:color w:val="000000"/>
          <w:sz w:val="20"/>
          <w:szCs w:val="20"/>
          <w:u w:color="000000"/>
        </w:rPr>
      </w:pPr>
      <w:r>
        <w:rPr>
          <w:rFonts w:ascii="Arial Narrow" w:hAnsi="Arial Narrow" w:cs="Arial Unicode MS"/>
          <w:color w:val="000000"/>
          <w:sz w:val="20"/>
          <w:szCs w:val="20"/>
          <w:u w:color="000000"/>
        </w:rPr>
        <w:t xml:space="preserve">Please PRINT AND BRING THIS FORM to 1st session along with CLIENT INFO SHEET and </w:t>
      </w:r>
    </w:p>
    <w:p w:rsidR="00971736" w:rsidRDefault="00ED57F4">
      <w:pPr>
        <w:jc w:val="center"/>
        <w:rPr>
          <w:rFonts w:ascii="Arial Narrow" w:eastAsia="Arial Narrow" w:hAnsi="Arial Narrow" w:cs="Arial Narrow"/>
          <w:color w:val="000000"/>
          <w:sz w:val="20"/>
          <w:szCs w:val="20"/>
          <w:u w:color="000000"/>
        </w:rPr>
      </w:pPr>
      <w:r>
        <w:rPr>
          <w:rFonts w:ascii="Arial Narrow" w:hAnsi="Arial Narrow" w:cs="Arial Unicode MS"/>
          <w:color w:val="000000"/>
          <w:sz w:val="20"/>
          <w:szCs w:val="20"/>
          <w:u w:color="000000"/>
        </w:rPr>
        <w:t>sign only after clarifying any questions about any aspects of the policies/contract with Dr. Chance.</w:t>
      </w:r>
    </w:p>
    <w:p w:rsidR="00971736" w:rsidRDefault="00ED57F4">
      <w:pPr>
        <w:jc w:val="center"/>
      </w:pPr>
      <w:r>
        <w:rPr>
          <w:rFonts w:ascii="Arial Narrow" w:hAnsi="Arial Narrow" w:cs="Arial Unicode MS"/>
          <w:color w:val="000000"/>
          <w:sz w:val="20"/>
          <w:szCs w:val="20"/>
          <w:u w:color="000000"/>
        </w:rPr>
        <w:t>THANK YOU!</w:t>
      </w:r>
    </w:p>
    <w:sectPr w:rsidR="00971736" w:rsidSect="009717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5B" w:rsidRDefault="00D1245B" w:rsidP="00971736">
      <w:r>
        <w:separator/>
      </w:r>
    </w:p>
  </w:endnote>
  <w:endnote w:type="continuationSeparator" w:id="0">
    <w:p w:rsidR="00D1245B" w:rsidRDefault="00D1245B" w:rsidP="0097173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B" w:rsidRDefault="00501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36" w:rsidRDefault="0097173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B" w:rsidRDefault="00501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5B" w:rsidRDefault="00D1245B" w:rsidP="00971736">
      <w:r>
        <w:separator/>
      </w:r>
    </w:p>
  </w:footnote>
  <w:footnote w:type="continuationSeparator" w:id="0">
    <w:p w:rsidR="00D1245B" w:rsidRDefault="00D1245B" w:rsidP="00971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B" w:rsidRDefault="005010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B" w:rsidRDefault="0050100B" w:rsidP="0050100B">
    <w:pPr>
      <w:pStyle w:val="Header"/>
      <w:jc w:val="center"/>
    </w:pPr>
    <w:r w:rsidRPr="0050100B">
      <w:t>Chris Chance, Ph.D.</w:t>
    </w:r>
  </w:p>
  <w:p w:rsidR="00971736" w:rsidRDefault="009717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0B" w:rsidRDefault="00501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403"/>
    <w:multiLevelType w:val="multilevel"/>
    <w:tmpl w:val="377844B6"/>
    <w:styleLink w:val="ImportedStyle1"/>
    <w:lvl w:ilvl="0">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s>
        <w:ind w:left="3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1136C39"/>
    <w:multiLevelType w:val="multilevel"/>
    <w:tmpl w:val="377844B6"/>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isplayBackgroundShape/>
  <w:proofState w:spelling="clean"/>
  <w:defaultTabStop w:val="720"/>
  <w:characterSpacingControl w:val="doNotCompress"/>
  <w:footnotePr>
    <w:footnote w:id="-1"/>
    <w:footnote w:id="0"/>
  </w:footnotePr>
  <w:endnotePr>
    <w:endnote w:id="-1"/>
    <w:endnote w:id="0"/>
  </w:endnotePr>
  <w:compat>
    <w:useFELayout/>
  </w:compat>
  <w:rsids>
    <w:rsidRoot w:val="00971736"/>
    <w:rsid w:val="0050100B"/>
    <w:rsid w:val="00682760"/>
    <w:rsid w:val="00971736"/>
    <w:rsid w:val="00A1121C"/>
    <w:rsid w:val="00B53251"/>
    <w:rsid w:val="00BE5A83"/>
    <w:rsid w:val="00D1245B"/>
    <w:rsid w:val="00D70D25"/>
    <w:rsid w:val="00ED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73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736"/>
    <w:rPr>
      <w:u w:val="single"/>
    </w:rPr>
  </w:style>
  <w:style w:type="paragraph" w:styleId="Title">
    <w:name w:val="Title"/>
    <w:next w:val="Body"/>
    <w:rsid w:val="00971736"/>
    <w:pPr>
      <w:keepNext/>
    </w:pPr>
    <w:rPr>
      <w:rFonts w:ascii="Helvetica Neue" w:hAnsi="Helvetica Neue" w:cs="Arial Unicode MS"/>
      <w:b/>
      <w:bCs/>
      <w:color w:val="000000"/>
      <w:sz w:val="60"/>
      <w:szCs w:val="60"/>
    </w:rPr>
  </w:style>
  <w:style w:type="paragraph" w:customStyle="1" w:styleId="Body">
    <w:name w:val="Body"/>
    <w:rsid w:val="00971736"/>
    <w:rPr>
      <w:rFonts w:ascii="Helvetica Neue" w:hAnsi="Helvetica Neue" w:cs="Arial Unicode MS"/>
      <w:color w:val="000000"/>
      <w:sz w:val="22"/>
      <w:szCs w:val="22"/>
    </w:rPr>
  </w:style>
  <w:style w:type="numbering" w:customStyle="1" w:styleId="ImportedStyle1">
    <w:name w:val="Imported Style 1"/>
    <w:rsid w:val="00971736"/>
    <w:pPr>
      <w:numPr>
        <w:numId w:val="1"/>
      </w:numPr>
    </w:pPr>
  </w:style>
  <w:style w:type="paragraph" w:styleId="Header">
    <w:name w:val="header"/>
    <w:basedOn w:val="Normal"/>
    <w:link w:val="HeaderChar"/>
    <w:uiPriority w:val="99"/>
    <w:unhideWhenUsed/>
    <w:rsid w:val="0050100B"/>
    <w:pPr>
      <w:tabs>
        <w:tab w:val="center" w:pos="4680"/>
        <w:tab w:val="right" w:pos="9360"/>
      </w:tabs>
    </w:pPr>
  </w:style>
  <w:style w:type="character" w:customStyle="1" w:styleId="HeaderChar">
    <w:name w:val="Header Char"/>
    <w:basedOn w:val="DefaultParagraphFont"/>
    <w:link w:val="Header"/>
    <w:uiPriority w:val="99"/>
    <w:rsid w:val="0050100B"/>
    <w:rPr>
      <w:sz w:val="24"/>
      <w:szCs w:val="24"/>
    </w:rPr>
  </w:style>
  <w:style w:type="paragraph" w:styleId="Footer">
    <w:name w:val="footer"/>
    <w:basedOn w:val="Normal"/>
    <w:link w:val="FooterChar"/>
    <w:uiPriority w:val="99"/>
    <w:semiHidden/>
    <w:unhideWhenUsed/>
    <w:rsid w:val="0050100B"/>
    <w:pPr>
      <w:tabs>
        <w:tab w:val="center" w:pos="4680"/>
        <w:tab w:val="right" w:pos="9360"/>
      </w:tabs>
    </w:pPr>
  </w:style>
  <w:style w:type="character" w:customStyle="1" w:styleId="FooterChar">
    <w:name w:val="Footer Char"/>
    <w:basedOn w:val="DefaultParagraphFont"/>
    <w:link w:val="Footer"/>
    <w:uiPriority w:val="99"/>
    <w:semiHidden/>
    <w:rsid w:val="0050100B"/>
    <w:rPr>
      <w:sz w:val="24"/>
      <w:szCs w:val="24"/>
    </w:rPr>
  </w:style>
  <w:style w:type="paragraph" w:styleId="BalloonText">
    <w:name w:val="Balloon Text"/>
    <w:basedOn w:val="Normal"/>
    <w:link w:val="BalloonTextChar"/>
    <w:uiPriority w:val="99"/>
    <w:semiHidden/>
    <w:unhideWhenUsed/>
    <w:rsid w:val="0050100B"/>
    <w:rPr>
      <w:rFonts w:ascii="Tahoma" w:hAnsi="Tahoma" w:cs="Tahoma"/>
      <w:sz w:val="16"/>
      <w:szCs w:val="16"/>
    </w:rPr>
  </w:style>
  <w:style w:type="character" w:customStyle="1" w:styleId="BalloonTextChar">
    <w:name w:val="Balloon Text Char"/>
    <w:basedOn w:val="DefaultParagraphFont"/>
    <w:link w:val="BalloonText"/>
    <w:uiPriority w:val="99"/>
    <w:semiHidden/>
    <w:rsid w:val="00501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D54AB-2AEC-4A2A-97C5-ACEF3D6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5</cp:revision>
  <dcterms:created xsi:type="dcterms:W3CDTF">2019-07-15T19:20:00Z</dcterms:created>
  <dcterms:modified xsi:type="dcterms:W3CDTF">2019-07-24T13:21:00Z</dcterms:modified>
</cp:coreProperties>
</file>